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65F70" w14:textId="18755F89" w:rsidR="0013687D" w:rsidRPr="00E225A7" w:rsidRDefault="00A7052E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A7052E">
        <w:rPr>
          <w:b/>
          <w:noProof/>
          <w:sz w:val="24"/>
        </w:rPr>
        <w:t>3GPP TSG-RAN WG2 Meeting #9</w:t>
      </w:r>
      <w:r w:rsidR="00080C6F">
        <w:rPr>
          <w:b/>
          <w:noProof/>
          <w:sz w:val="24"/>
        </w:rPr>
        <w:t>5</w:t>
      </w:r>
      <w:r w:rsidR="002E7F34">
        <w:rPr>
          <w:b/>
          <w:noProof/>
          <w:sz w:val="24"/>
        </w:rPr>
        <w:t>bis</w:t>
      </w:r>
      <w:r w:rsidR="0013687D">
        <w:rPr>
          <w:b/>
          <w:i/>
          <w:noProof/>
          <w:sz w:val="28"/>
        </w:rPr>
        <w:tab/>
      </w:r>
      <w:r w:rsidR="00221CE4" w:rsidRPr="00221CE4">
        <w:rPr>
          <w:b/>
          <w:i/>
          <w:noProof/>
          <w:sz w:val="28"/>
        </w:rPr>
        <w:t>R2-16</w:t>
      </w:r>
      <w:r w:rsidR="0013761C">
        <w:rPr>
          <w:b/>
          <w:i/>
          <w:noProof/>
          <w:sz w:val="28"/>
        </w:rPr>
        <w:t>6645</w:t>
      </w:r>
      <w:bookmarkStart w:id="0" w:name="_GoBack"/>
      <w:bookmarkEnd w:id="0"/>
    </w:p>
    <w:p w14:paraId="1D0846DF" w14:textId="2E61787E" w:rsidR="0013687D" w:rsidRPr="00E225A7" w:rsidRDefault="0059278A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/>
          <w:b/>
          <w:noProof/>
          <w:sz w:val="24"/>
          <w:lang w:eastAsia="ko-KR"/>
        </w:rPr>
        <w:t>Kaohsiung</w:t>
      </w:r>
      <w:r w:rsidR="00080C6F">
        <w:rPr>
          <w:rFonts w:eastAsia="맑은 고딕"/>
          <w:b/>
          <w:noProof/>
          <w:sz w:val="24"/>
          <w:lang w:eastAsia="ko-KR"/>
        </w:rPr>
        <w:t xml:space="preserve">, </w:t>
      </w:r>
      <w:r w:rsidRPr="0059278A">
        <w:rPr>
          <w:rFonts w:eastAsia="맑은 고딕"/>
          <w:b/>
          <w:noProof/>
          <w:sz w:val="24"/>
          <w:lang w:eastAsia="ko-KR"/>
        </w:rPr>
        <w:t>T</w:t>
      </w:r>
      <w:r>
        <w:rPr>
          <w:rFonts w:eastAsia="맑은 고딕"/>
          <w:b/>
          <w:noProof/>
          <w:sz w:val="24"/>
          <w:lang w:eastAsia="ko-KR"/>
        </w:rPr>
        <w:t>aiwan</w:t>
      </w:r>
      <w:r w:rsidR="00080C6F">
        <w:rPr>
          <w:rFonts w:eastAsia="맑은 고딕"/>
          <w:b/>
          <w:noProof/>
          <w:sz w:val="24"/>
          <w:lang w:eastAsia="ko-KR"/>
        </w:rPr>
        <w:t xml:space="preserve">, </w:t>
      </w:r>
      <w:r w:rsidR="009A7756">
        <w:rPr>
          <w:rFonts w:eastAsia="맑은 고딕"/>
          <w:b/>
          <w:noProof/>
          <w:sz w:val="24"/>
          <w:lang w:eastAsia="ko-KR"/>
        </w:rPr>
        <w:t>10</w:t>
      </w:r>
      <w:r w:rsidR="005150E0">
        <w:rPr>
          <w:rFonts w:eastAsia="맑은 고딕"/>
          <w:b/>
          <w:noProof/>
          <w:sz w:val="24"/>
          <w:lang w:eastAsia="ko-KR"/>
        </w:rPr>
        <w:t xml:space="preserve"> – </w:t>
      </w:r>
      <w:r w:rsidR="009A7756">
        <w:rPr>
          <w:rFonts w:eastAsia="맑은 고딕"/>
          <w:b/>
          <w:noProof/>
          <w:sz w:val="24"/>
          <w:lang w:eastAsia="ko-KR"/>
        </w:rPr>
        <w:t>14</w:t>
      </w:r>
      <w:r w:rsidR="00EA5304" w:rsidRPr="00EA5304">
        <w:rPr>
          <w:rFonts w:eastAsia="맑은 고딕"/>
          <w:b/>
          <w:noProof/>
          <w:sz w:val="24"/>
          <w:lang w:eastAsia="ko-KR"/>
        </w:rPr>
        <w:t xml:space="preserve"> </w:t>
      </w:r>
      <w:r w:rsidR="009A7756">
        <w:rPr>
          <w:rFonts w:eastAsia="맑은 고딕"/>
          <w:b/>
          <w:noProof/>
          <w:sz w:val="24"/>
          <w:lang w:eastAsia="ko-KR"/>
        </w:rPr>
        <w:t>October</w:t>
      </w:r>
      <w:r w:rsidR="00EA5304" w:rsidRPr="00EA5304">
        <w:rPr>
          <w:rFonts w:eastAsia="맑은 고딕"/>
          <w:b/>
          <w:noProof/>
          <w:sz w:val="24"/>
          <w:lang w:eastAsia="ko-KR"/>
        </w:rPr>
        <w:t xml:space="preserve"> 2016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0938790F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EC23B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9.</w:t>
      </w:r>
      <w:r w:rsidR="00D86428">
        <w:rPr>
          <w:rFonts w:ascii="Arial" w:hAnsi="Arial" w:cs="Arial"/>
          <w:b/>
          <w:noProof/>
          <w:sz w:val="28"/>
          <w:szCs w:val="28"/>
          <w:lang w:val="en-US" w:eastAsia="ko-KR"/>
        </w:rPr>
        <w:t>2.1.</w:t>
      </w:r>
      <w:r w:rsidR="00D276D9">
        <w:rPr>
          <w:rFonts w:ascii="Arial" w:hAnsi="Arial" w:cs="Arial"/>
          <w:b/>
          <w:noProof/>
          <w:sz w:val="28"/>
          <w:szCs w:val="28"/>
          <w:lang w:val="en-US" w:eastAsia="ko-KR"/>
        </w:rPr>
        <w:t>3</w:t>
      </w:r>
      <w:r w:rsidR="009232F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D86428" w:rsidRPr="00D86428">
        <w:rPr>
          <w:rFonts w:ascii="Arial" w:hAnsi="Arial" w:cs="Arial"/>
          <w:b/>
          <w:noProof/>
          <w:sz w:val="28"/>
          <w:szCs w:val="28"/>
          <w:lang w:val="en-US" w:eastAsia="ko-KR"/>
        </w:rPr>
        <w:t>FS_ 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51B3EEA0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D276D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Scheudling aspect with multiple </w:t>
      </w:r>
      <w:r w:rsidR="00C95E95">
        <w:rPr>
          <w:rFonts w:ascii="Arial" w:hAnsi="Arial" w:cs="Arial"/>
          <w:b/>
          <w:noProof/>
          <w:sz w:val="28"/>
          <w:szCs w:val="28"/>
          <w:lang w:val="en-US" w:eastAsia="ko-KR"/>
        </w:rPr>
        <w:t>eNB/gNB</w:t>
      </w:r>
      <w:r w:rsidR="00856558">
        <w:rPr>
          <w:rFonts w:ascii="Arial" w:hAnsi="Arial" w:cs="Arial"/>
          <w:b/>
          <w:noProof/>
          <w:sz w:val="28"/>
          <w:szCs w:val="28"/>
          <w:lang w:val="en-US" w:eastAsia="ko-KR"/>
        </w:rPr>
        <w:t>s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0FDE801C" w14:textId="1248CFB5" w:rsidR="00326FA4" w:rsidRPr="00BF6174" w:rsidRDefault="00BF6174" w:rsidP="00BF6174">
      <w:pPr>
        <w:spacing w:after="180" w:line="240" w:lineRule="auto"/>
        <w:jc w:val="left"/>
        <w:rPr>
          <w:rFonts w:eastAsiaTheme="minorEastAsia"/>
          <w:i/>
          <w:lang w:eastAsia="ko-KR"/>
        </w:rPr>
      </w:pPr>
      <w:r w:rsidRPr="00CC5587">
        <w:rPr>
          <w:rFonts w:hint="eastAsia"/>
          <w:lang w:eastAsia="ja-JP"/>
        </w:rPr>
        <w:t xml:space="preserve">In this contribution, </w:t>
      </w:r>
      <w:r w:rsidRPr="00CC5587">
        <w:rPr>
          <w:lang w:eastAsia="ja-JP"/>
        </w:rPr>
        <w:t xml:space="preserve">we discuss the </w:t>
      </w:r>
      <w:r>
        <w:rPr>
          <w:lang w:eastAsia="ja-JP"/>
        </w:rPr>
        <w:t xml:space="preserve">multi-split bearer and scheduling aspect </w:t>
      </w:r>
      <w:r w:rsidRPr="00CC5587">
        <w:rPr>
          <w:lang w:eastAsia="ja-JP"/>
        </w:rPr>
        <w:t>in NR. Referring the existing scheduling</w:t>
      </w:r>
      <w:r>
        <w:rPr>
          <w:lang w:eastAsia="ja-JP"/>
        </w:rPr>
        <w:t>/BSR</w:t>
      </w:r>
      <w:r w:rsidRPr="00CC5587">
        <w:rPr>
          <w:lang w:eastAsia="ja-JP"/>
        </w:rPr>
        <w:t xml:space="preserve"> scheme used for</w:t>
      </w:r>
      <w:r>
        <w:rPr>
          <w:lang w:eastAsia="ja-JP"/>
        </w:rPr>
        <w:t xml:space="preserve"> split-bearer in</w:t>
      </w:r>
      <w:r w:rsidRPr="00CC5587">
        <w:rPr>
          <w:lang w:eastAsia="ja-JP"/>
        </w:rPr>
        <w:t xml:space="preserve"> LTE</w:t>
      </w:r>
      <w:r w:rsidRPr="00BF6174">
        <w:rPr>
          <w:lang w:eastAsia="ja-JP"/>
        </w:rPr>
        <w:t xml:space="preserve"> </w:t>
      </w:r>
      <w:r w:rsidRPr="00CC5587">
        <w:rPr>
          <w:lang w:eastAsia="ja-JP"/>
        </w:rPr>
        <w:t xml:space="preserve">Dual Connectivity, we </w:t>
      </w:r>
      <w:r>
        <w:rPr>
          <w:lang w:eastAsia="ja-JP"/>
        </w:rPr>
        <w:t>present</w:t>
      </w:r>
      <w:r w:rsidRPr="00CC5587">
        <w:rPr>
          <w:lang w:eastAsia="ja-JP"/>
        </w:rPr>
        <w:t xml:space="preserve"> a potential study area in NR</w:t>
      </w:r>
      <w:r>
        <w:rPr>
          <w:lang w:eastAsia="ja-JP"/>
        </w:rPr>
        <w:t xml:space="preserve"> when using multi-connectivity or dual connectivity with more than two </w:t>
      </w:r>
      <w:r w:rsidR="00C95E95">
        <w:rPr>
          <w:lang w:eastAsia="ja-JP"/>
        </w:rPr>
        <w:t>eNB/gNB</w:t>
      </w:r>
      <w:r>
        <w:rPr>
          <w:lang w:eastAsia="ja-JP"/>
        </w:rPr>
        <w:t>s</w:t>
      </w:r>
      <w:r w:rsidRPr="00CC5587">
        <w:rPr>
          <w:lang w:eastAsia="ja-JP"/>
        </w:rPr>
        <w:t>.</w:t>
      </w:r>
    </w:p>
    <w:p w14:paraId="2CE0DE53" w14:textId="77777777" w:rsidR="00326FA4" w:rsidRDefault="00326FA4" w:rsidP="00F33004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4D92720F" w14:textId="6315E0A2" w:rsidR="00E5047B" w:rsidRDefault="00E5047B" w:rsidP="00326FA4">
      <w:pPr>
        <w:spacing w:after="180" w:line="240" w:lineRule="auto"/>
        <w:jc w:val="left"/>
        <w:rPr>
          <w:lang w:eastAsia="ko-KR"/>
        </w:rPr>
      </w:pPr>
      <w:r>
        <w:rPr>
          <w:rFonts w:hint="eastAsia"/>
          <w:lang w:eastAsia="ko-KR"/>
        </w:rPr>
        <w:t>In RAN2#95, R</w:t>
      </w:r>
      <w:r>
        <w:rPr>
          <w:lang w:eastAsia="ko-KR"/>
        </w:rPr>
        <w:t xml:space="preserve">AN2 discussed what </w:t>
      </w:r>
      <w:r w:rsidRPr="00E5047B">
        <w:rPr>
          <w:i/>
          <w:lang w:eastAsia="ko-KR"/>
        </w:rPr>
        <w:t xml:space="preserve">multiple connectivity (MC) </w:t>
      </w:r>
      <w:r>
        <w:rPr>
          <w:lang w:eastAsia="ko-KR"/>
        </w:rPr>
        <w:t xml:space="preserve">means and </w:t>
      </w:r>
      <w:r w:rsidRPr="00E26C55">
        <w:rPr>
          <w:lang w:eastAsia="ko-KR"/>
        </w:rPr>
        <w:t xml:space="preserve">defined MC as </w:t>
      </w:r>
      <w:r w:rsidR="00E26C55" w:rsidRPr="00E26C55">
        <w:t>follows</w:t>
      </w:r>
      <w:r w:rsidRPr="00E26C55">
        <w:t xml:space="preserve"> [</w:t>
      </w:r>
      <w:r w:rsidR="00ED003B">
        <w:t>1</w:t>
      </w:r>
      <w:r w:rsidRPr="00E26C55">
        <w:t>].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F65447" w:rsidRPr="00F65447" w14:paraId="03BD5475" w14:textId="77777777" w:rsidTr="00F65447">
        <w:tc>
          <w:tcPr>
            <w:tcW w:w="9497" w:type="dxa"/>
            <w:shd w:val="clear" w:color="auto" w:fill="auto"/>
          </w:tcPr>
          <w:p w14:paraId="2EAED20F" w14:textId="318AD5A7" w:rsidR="00F65447" w:rsidRPr="00F65447" w:rsidRDefault="00F65447" w:rsidP="00252558">
            <w:pPr>
              <w:spacing w:after="180" w:line="240" w:lineRule="auto"/>
              <w:jc w:val="left"/>
              <w:rPr>
                <w:rFonts w:eastAsia="MS Mincho"/>
                <w:lang w:val="en-US" w:eastAsia="ja-JP"/>
              </w:rPr>
            </w:pPr>
            <w:r w:rsidRPr="00F65447">
              <w:rPr>
                <w:rFonts w:eastAsia="MS Mincho"/>
                <w:b/>
                <w:lang w:val="en-US" w:eastAsia="ja-JP"/>
              </w:rPr>
              <w:t>Multi-Connectivity</w:t>
            </w:r>
            <w:r w:rsidRPr="00F65447">
              <w:rPr>
                <w:rFonts w:eastAsia="MS Mincho"/>
                <w:lang w:val="en-US" w:eastAsia="ja-JP"/>
              </w:rPr>
              <w:t>:</w:t>
            </w:r>
            <w:r w:rsidR="00252558">
              <w:rPr>
                <w:rFonts w:eastAsia="MS Mincho"/>
                <w:lang w:val="en-US" w:eastAsia="ja-JP"/>
              </w:rPr>
              <w:t xml:space="preserve"> </w:t>
            </w:r>
            <w:r w:rsidRPr="00F65447">
              <w:rPr>
                <w:rFonts w:eastAsia="MS Mincho"/>
                <w:lang w:val="en-US" w:eastAsia="ja-JP"/>
              </w:rPr>
              <w:t>Mode of operation whereby a multiple Rx/Tx UE in the connected mode is configured to utilise radio resources amongst E-UTRA and NR provided by multiple distinct schedulers connected via a non-ideal backhaul.</w:t>
            </w:r>
          </w:p>
        </w:tc>
      </w:tr>
    </w:tbl>
    <w:p w14:paraId="115DB92A" w14:textId="77777777" w:rsidR="00F65447" w:rsidRPr="00F65447" w:rsidRDefault="00F65447" w:rsidP="00F65447">
      <w:pPr>
        <w:spacing w:after="180" w:line="240" w:lineRule="auto"/>
        <w:jc w:val="left"/>
        <w:rPr>
          <w:rFonts w:eastAsia="MS Mincho"/>
          <w:lang w:val="en-US" w:eastAsia="ja-JP"/>
        </w:rPr>
      </w:pPr>
    </w:p>
    <w:p w14:paraId="49BDCE46" w14:textId="7F9B6516" w:rsidR="00326FA4" w:rsidRDefault="008461F0" w:rsidP="00326FA4">
      <w:pPr>
        <w:spacing w:after="180" w:line="240" w:lineRule="auto"/>
        <w:jc w:val="left"/>
        <w:rPr>
          <w:lang w:eastAsia="ja-JP"/>
        </w:rPr>
      </w:pPr>
      <w:r>
        <w:rPr>
          <w:lang w:val="en-US" w:eastAsia="ja-JP"/>
        </w:rPr>
        <w:t>I</w:t>
      </w:r>
      <w:r>
        <w:rPr>
          <w:lang w:eastAsia="ja-JP"/>
        </w:rPr>
        <w:t>n</w:t>
      </w:r>
      <w:r w:rsidR="00326FA4" w:rsidRPr="00213303">
        <w:rPr>
          <w:lang w:eastAsia="ja-JP"/>
        </w:rPr>
        <w:t xml:space="preserve"> New RAT (NR), considering the deployment scenarios, use cases and/or the discussions of front hauling in RAN3, utilizing </w:t>
      </w:r>
      <w:r w:rsidR="00326FA4">
        <w:rPr>
          <w:lang w:eastAsia="ja-JP"/>
        </w:rPr>
        <w:t xml:space="preserve">the </w:t>
      </w:r>
      <w:r w:rsidR="00326FA4" w:rsidRPr="00213303">
        <w:rPr>
          <w:lang w:eastAsia="ja-JP"/>
        </w:rPr>
        <w:t xml:space="preserve">resources provided by more than two </w:t>
      </w:r>
      <w:r w:rsidR="00C95E95">
        <w:rPr>
          <w:lang w:eastAsia="ja-JP"/>
        </w:rPr>
        <w:t>eNB/gNB</w:t>
      </w:r>
      <w:r w:rsidR="00326FA4" w:rsidRPr="00213303">
        <w:rPr>
          <w:lang w:eastAsia="ja-JP"/>
        </w:rPr>
        <w:t xml:space="preserve">s </w:t>
      </w:r>
      <w:r>
        <w:rPr>
          <w:lang w:eastAsia="ja-JP"/>
        </w:rPr>
        <w:t>with MC</w:t>
      </w:r>
      <w:r w:rsidR="00F07025">
        <w:rPr>
          <w:lang w:eastAsia="ja-JP"/>
        </w:rPr>
        <w:t xml:space="preserve"> seem</w:t>
      </w:r>
      <w:r w:rsidR="00E850CB">
        <w:rPr>
          <w:lang w:eastAsia="ja-JP"/>
        </w:rPr>
        <w:t>s</w:t>
      </w:r>
      <w:r w:rsidR="00326FA4" w:rsidRPr="00213303">
        <w:rPr>
          <w:lang w:eastAsia="ja-JP"/>
        </w:rPr>
        <w:t xml:space="preserve"> to be a natural enhancement of DC</w:t>
      </w:r>
      <w:r w:rsidR="00F07025">
        <w:rPr>
          <w:lang w:eastAsia="ja-JP"/>
        </w:rPr>
        <w:t xml:space="preserve"> in LTE</w:t>
      </w:r>
      <w:r w:rsidR="00326FA4">
        <w:rPr>
          <w:lang w:eastAsia="ja-JP"/>
        </w:rPr>
        <w:t xml:space="preserve">. Then, it would also make sense to support </w:t>
      </w:r>
      <w:r w:rsidR="00326FA4" w:rsidRPr="00213303">
        <w:rPr>
          <w:lang w:eastAsia="ja-JP"/>
        </w:rPr>
        <w:t xml:space="preserve">a multi-split bearer to benefit from MC, i.e., a radio bearer </w:t>
      </w:r>
      <w:r w:rsidR="00326FA4" w:rsidRPr="00213303">
        <w:rPr>
          <w:rFonts w:hint="eastAsia"/>
          <w:lang w:eastAsia="ja-JP"/>
        </w:rPr>
        <w:t>whose</w:t>
      </w:r>
      <w:r w:rsidR="00326FA4" w:rsidRPr="00213303">
        <w:rPr>
          <w:lang w:eastAsia="ja-JP"/>
        </w:rPr>
        <w:t xml:space="preserve"> radio protocols</w:t>
      </w:r>
      <w:r w:rsidR="00326FA4" w:rsidRPr="00213303">
        <w:rPr>
          <w:rFonts w:hint="eastAsia"/>
          <w:lang w:eastAsia="ja-JP"/>
        </w:rPr>
        <w:t xml:space="preserve"> are</w:t>
      </w:r>
      <w:r w:rsidR="00326FA4" w:rsidRPr="00213303">
        <w:rPr>
          <w:lang w:eastAsia="ja-JP"/>
        </w:rPr>
        <w:t xml:space="preserve"> located in multiple </w:t>
      </w:r>
      <w:r w:rsidR="00C95E95">
        <w:rPr>
          <w:lang w:eastAsia="ja-JP"/>
        </w:rPr>
        <w:t>eNB/gNB</w:t>
      </w:r>
      <w:r w:rsidR="00326FA4" w:rsidRPr="00213303">
        <w:rPr>
          <w:lang w:eastAsia="ja-JP"/>
        </w:rPr>
        <w:t xml:space="preserve">s to use resources provided by multiple </w:t>
      </w:r>
      <w:r w:rsidR="00C95E95">
        <w:rPr>
          <w:lang w:eastAsia="ja-JP"/>
        </w:rPr>
        <w:t>eNB/gNB</w:t>
      </w:r>
      <w:r w:rsidR="00326FA4" w:rsidRPr="00213303">
        <w:rPr>
          <w:lang w:eastAsia="ja-JP"/>
        </w:rPr>
        <w:t>s</w:t>
      </w:r>
      <w:r w:rsidR="00ED003B">
        <w:rPr>
          <w:lang w:eastAsia="ja-JP"/>
        </w:rPr>
        <w:t xml:space="preserve"> [2]</w:t>
      </w:r>
      <w:r w:rsidR="00326FA4" w:rsidRPr="00213303">
        <w:rPr>
          <w:lang w:eastAsia="ja-JP"/>
        </w:rPr>
        <w:t>.</w:t>
      </w:r>
    </w:p>
    <w:p w14:paraId="119F2F25" w14:textId="61B85412" w:rsidR="00326FA4" w:rsidRPr="00C631F7" w:rsidRDefault="00326FA4" w:rsidP="00326FA4">
      <w:pPr>
        <w:spacing w:after="180" w:line="240" w:lineRule="auto"/>
        <w:jc w:val="left"/>
        <w:rPr>
          <w:b/>
          <w:lang w:eastAsia="ko-KR"/>
        </w:rPr>
      </w:pPr>
      <w:r w:rsidRPr="00C631F7">
        <w:rPr>
          <w:rFonts w:hint="eastAsia"/>
          <w:b/>
          <w:lang w:eastAsia="ko-KR"/>
        </w:rPr>
        <w:t>Proposal 1.</w:t>
      </w:r>
      <w:r>
        <w:rPr>
          <w:b/>
          <w:lang w:eastAsia="ko-KR"/>
        </w:rPr>
        <w:t xml:space="preserve"> </w:t>
      </w:r>
      <w:r w:rsidR="008461F0">
        <w:rPr>
          <w:b/>
          <w:lang w:eastAsia="ko-KR"/>
        </w:rPr>
        <w:t>Multi-split bearer is</w:t>
      </w:r>
      <w:r>
        <w:rPr>
          <w:b/>
          <w:lang w:eastAsia="ko-KR"/>
        </w:rPr>
        <w:t xml:space="preserve"> studied in New RAT study item.</w:t>
      </w:r>
    </w:p>
    <w:p w14:paraId="22E05E82" w14:textId="77777777" w:rsidR="00326FA4" w:rsidRDefault="00326FA4" w:rsidP="00326FA4">
      <w:pPr>
        <w:spacing w:after="180" w:line="240" w:lineRule="auto"/>
        <w:jc w:val="left"/>
        <w:rPr>
          <w:lang w:eastAsia="ko-KR"/>
        </w:rPr>
      </w:pPr>
    </w:p>
    <w:p w14:paraId="14966052" w14:textId="5EBDA3A5" w:rsidR="00326FA4" w:rsidRDefault="00326FA4" w:rsidP="00326FA4">
      <w:pPr>
        <w:spacing w:after="180" w:line="240" w:lineRule="auto"/>
        <w:jc w:val="left"/>
        <w:rPr>
          <w:lang w:eastAsia="ko-KR"/>
        </w:rPr>
      </w:pPr>
      <w:r>
        <w:rPr>
          <w:rFonts w:hint="eastAsia"/>
          <w:lang w:eastAsia="ko-KR"/>
        </w:rPr>
        <w:t>Figure 1 shows one possible protocol architecture for multi</w:t>
      </w:r>
      <w:r>
        <w:rPr>
          <w:lang w:eastAsia="ko-KR"/>
        </w:rPr>
        <w:t xml:space="preserve">-split bearer </w:t>
      </w:r>
      <w:r w:rsidR="00F07025">
        <w:rPr>
          <w:lang w:eastAsia="ko-KR"/>
        </w:rPr>
        <w:t>in NR</w:t>
      </w:r>
      <w:r w:rsidR="00ED003B">
        <w:rPr>
          <w:lang w:eastAsia="ko-KR"/>
        </w:rPr>
        <w:t xml:space="preserve"> [3]</w:t>
      </w:r>
      <w:r w:rsidR="00F07025">
        <w:rPr>
          <w:lang w:eastAsia="ko-KR"/>
        </w:rPr>
        <w:t>.</w:t>
      </w:r>
    </w:p>
    <w:p w14:paraId="67F9DB04" w14:textId="77777777" w:rsidR="00326FA4" w:rsidRDefault="00326FA4" w:rsidP="00326FA4">
      <w:pPr>
        <w:spacing w:after="180" w:line="240" w:lineRule="auto"/>
        <w:jc w:val="center"/>
        <w:rPr>
          <w:lang w:eastAsia="ja-JP"/>
        </w:rPr>
      </w:pPr>
      <w:r w:rsidRPr="00213303">
        <w:rPr>
          <w:noProof/>
          <w:lang w:val="en-US" w:eastAsia="ko-KR"/>
        </w:rPr>
        <w:drawing>
          <wp:inline distT="0" distB="0" distL="0" distR="0" wp14:anchorId="2EE72D10" wp14:editId="75B87A61">
            <wp:extent cx="2654318" cy="180000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18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540F40" w14:textId="77777777" w:rsidR="00326FA4" w:rsidRPr="00213303" w:rsidRDefault="00326FA4" w:rsidP="00326FA4">
      <w:pPr>
        <w:pStyle w:val="ac"/>
        <w:jc w:val="center"/>
        <w:rPr>
          <w:lang w:eastAsia="ja-JP"/>
        </w:rPr>
      </w:pPr>
      <w:r>
        <w:rPr>
          <w:lang w:eastAsia="ja-JP"/>
        </w:rPr>
        <w:t xml:space="preserve">Figure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SEQ Figure \* ARABIC </w:instrText>
      </w:r>
      <w:r>
        <w:rPr>
          <w:lang w:eastAsia="ja-JP"/>
        </w:rPr>
        <w:fldChar w:fldCharType="separate"/>
      </w:r>
      <w:r>
        <w:rPr>
          <w:lang w:eastAsia="ja-JP"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Example protocol architecture for multi-split bearer</w:t>
      </w:r>
    </w:p>
    <w:p w14:paraId="6EDA128B" w14:textId="403B0668" w:rsidR="00326FA4" w:rsidRDefault="00326FA4" w:rsidP="00326FA4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Although the protocol architecture for </w:t>
      </w:r>
      <w:r w:rsidR="00F07025">
        <w:rPr>
          <w:lang w:eastAsia="ko-KR"/>
        </w:rPr>
        <w:t>multi-split bearer</w:t>
      </w:r>
      <w:r>
        <w:rPr>
          <w:lang w:eastAsia="ko-KR"/>
        </w:rPr>
        <w:t xml:space="preserve"> may look quite similar to that for </w:t>
      </w:r>
      <w:r w:rsidR="00A84D0E">
        <w:rPr>
          <w:lang w:eastAsia="ko-KR"/>
        </w:rPr>
        <w:t xml:space="preserve">split bearer in LTE </w:t>
      </w:r>
      <w:r>
        <w:rPr>
          <w:lang w:eastAsia="ko-KR"/>
        </w:rPr>
        <w:t xml:space="preserve">DC, how to utilize the resources from multiple </w:t>
      </w:r>
      <w:r w:rsidR="00C95E95">
        <w:rPr>
          <w:lang w:eastAsia="ko-KR"/>
        </w:rPr>
        <w:t>eNB/gNB</w:t>
      </w:r>
      <w:r>
        <w:rPr>
          <w:lang w:eastAsia="ko-KR"/>
        </w:rPr>
        <w:t xml:space="preserve">s may not be the same as the way to utilize the resources from two </w:t>
      </w:r>
      <w:r w:rsidR="00C95E95">
        <w:rPr>
          <w:lang w:eastAsia="ko-KR"/>
        </w:rPr>
        <w:t xml:space="preserve">eNB </w:t>
      </w:r>
      <w:r>
        <w:rPr>
          <w:lang w:eastAsia="ko-KR"/>
        </w:rPr>
        <w:t xml:space="preserve">in LTE DC. Accordingly, how to request the resources by the UE </w:t>
      </w:r>
      <w:r w:rsidR="00A84D0E">
        <w:rPr>
          <w:lang w:eastAsia="ko-KR"/>
        </w:rPr>
        <w:t>when</w:t>
      </w:r>
      <w:r w:rsidR="00F07025">
        <w:rPr>
          <w:lang w:eastAsia="ko-KR"/>
        </w:rPr>
        <w:t xml:space="preserve"> using multi-split bearer</w:t>
      </w:r>
      <w:r>
        <w:rPr>
          <w:lang w:eastAsia="ko-KR"/>
        </w:rPr>
        <w:t xml:space="preserve"> may be different from that in LTE DC.</w:t>
      </w:r>
    </w:p>
    <w:p w14:paraId="3F0647EC" w14:textId="0DA0D8BE" w:rsidR="00326FA4" w:rsidRDefault="00326FA4" w:rsidP="00326FA4">
      <w:pPr>
        <w:spacing w:after="180" w:line="240" w:lineRule="auto"/>
        <w:jc w:val="lef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 xml:space="preserve">In LTE DC, </w:t>
      </w:r>
      <w:r>
        <w:rPr>
          <w:rFonts w:eastAsiaTheme="minorEastAsia"/>
          <w:lang w:eastAsia="ko-KR"/>
        </w:rPr>
        <w:t xml:space="preserve">for split bearer, two </w:t>
      </w:r>
      <w:r w:rsidR="00C95E95">
        <w:rPr>
          <w:rFonts w:eastAsiaTheme="minorEastAsia"/>
          <w:lang w:eastAsia="ko-KR"/>
        </w:rPr>
        <w:t>eNB</w:t>
      </w:r>
      <w:r>
        <w:rPr>
          <w:rFonts w:eastAsiaTheme="minorEastAsia"/>
          <w:lang w:eastAsia="ko-KR"/>
        </w:rPr>
        <w:t xml:space="preserve">s allocate the resources independently. Thus, the UE reports the buffer status to both </w:t>
      </w:r>
      <w:r w:rsidR="00C95E95">
        <w:rPr>
          <w:rFonts w:eastAsiaTheme="minorEastAsia"/>
          <w:lang w:eastAsia="ko-KR"/>
        </w:rPr>
        <w:t>eNB/gNB</w:t>
      </w:r>
      <w:r>
        <w:rPr>
          <w:rFonts w:eastAsiaTheme="minorEastAsia"/>
          <w:lang w:eastAsia="ko-KR"/>
        </w:rPr>
        <w:t xml:space="preserve">s if the data amount of split bearer exceeds a certain value, i.e., double reporting based on threshold. In DC Work Item, over-scheduling problem was pointed out regarding double reporting, but it was finally believed that good network coordination would maximize the throughput and could avoid over-scheduling problem. It was also understood that over-scheduling happens only at the end of the data burst. </w:t>
      </w:r>
    </w:p>
    <w:p w14:paraId="6F01F216" w14:textId="6D7E26F1" w:rsidR="00326FA4" w:rsidRDefault="00326FA4" w:rsidP="00326FA4">
      <w:pPr>
        <w:spacing w:after="180" w:line="240" w:lineRule="auto"/>
        <w:jc w:val="lef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However, for multi-split bearer in </w:t>
      </w:r>
      <w:r w:rsidR="00855164">
        <w:rPr>
          <w:rFonts w:eastAsiaTheme="minorEastAsia"/>
          <w:lang w:eastAsia="ko-KR"/>
        </w:rPr>
        <w:t>NR</w:t>
      </w:r>
      <w:r>
        <w:rPr>
          <w:rFonts w:eastAsiaTheme="minorEastAsia"/>
          <w:lang w:eastAsia="ko-KR"/>
        </w:rPr>
        <w:t xml:space="preserve">, the followings </w:t>
      </w:r>
      <w:r w:rsidR="00855164">
        <w:rPr>
          <w:rFonts w:eastAsiaTheme="minorEastAsia"/>
          <w:lang w:eastAsia="ko-KR"/>
        </w:rPr>
        <w:t>needs to</w:t>
      </w:r>
      <w:r>
        <w:rPr>
          <w:rFonts w:eastAsiaTheme="minorEastAsia"/>
          <w:lang w:eastAsia="ko-KR"/>
        </w:rPr>
        <w:t xml:space="preserve"> be considered:</w:t>
      </w:r>
    </w:p>
    <w:p w14:paraId="38B12F87" w14:textId="59A6CA10" w:rsidR="00326FA4" w:rsidRDefault="00326FA4" w:rsidP="00326FA4">
      <w:pPr>
        <w:pStyle w:val="a6"/>
        <w:numPr>
          <w:ilvl w:val="0"/>
          <w:numId w:val="12"/>
        </w:numPr>
        <w:spacing w:after="180" w:line="240" w:lineRule="auto"/>
        <w:ind w:leftChars="0"/>
        <w:jc w:val="left"/>
        <w:rPr>
          <w:lang w:eastAsia="ko-KR"/>
        </w:rPr>
      </w:pPr>
      <w:r>
        <w:rPr>
          <w:lang w:eastAsia="ko-KR"/>
        </w:rPr>
        <w:t>For the multi-split bearer, i</w:t>
      </w:r>
      <w:r>
        <w:rPr>
          <w:rFonts w:hint="eastAsia"/>
          <w:lang w:eastAsia="ko-KR"/>
        </w:rPr>
        <w:t xml:space="preserve">f the UE </w:t>
      </w:r>
      <w:r>
        <w:rPr>
          <w:lang w:eastAsia="ko-KR"/>
        </w:rPr>
        <w:t xml:space="preserve">utilizes the resources from all </w:t>
      </w:r>
      <w:r w:rsidR="00C95E95">
        <w:rPr>
          <w:lang w:eastAsia="ko-KR"/>
        </w:rPr>
        <w:t>eNB/gNB</w:t>
      </w:r>
      <w:r>
        <w:rPr>
          <w:lang w:eastAsia="ko-KR"/>
        </w:rPr>
        <w:t xml:space="preserve">s which is more than two, over-scheduling may happen more frequently. </w:t>
      </w:r>
    </w:p>
    <w:p w14:paraId="00791980" w14:textId="7125E992" w:rsidR="00326FA4" w:rsidRDefault="00326FA4" w:rsidP="00326FA4">
      <w:pPr>
        <w:pStyle w:val="a6"/>
        <w:numPr>
          <w:ilvl w:val="0"/>
          <w:numId w:val="12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 xml:space="preserve">For the multi-split bearer, it may be preferred to utilize the resources from some </w:t>
      </w:r>
      <w:r w:rsidR="00C95E95">
        <w:rPr>
          <w:lang w:eastAsia="ko-KR"/>
        </w:rPr>
        <w:t>eNB/gNB</w:t>
      </w:r>
      <w:r>
        <w:rPr>
          <w:lang w:eastAsia="ko-KR"/>
        </w:rPr>
        <w:t>s depending on the conditions such as data amount or radio quality.</w:t>
      </w:r>
    </w:p>
    <w:p w14:paraId="40D3F39B" w14:textId="2D10C331" w:rsidR="00326FA4" w:rsidRDefault="00326FA4" w:rsidP="00326FA4">
      <w:pPr>
        <w:pStyle w:val="a6"/>
        <w:numPr>
          <w:ilvl w:val="0"/>
          <w:numId w:val="12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>Good c</w:t>
      </w:r>
      <w:r>
        <w:rPr>
          <w:rFonts w:hint="eastAsia"/>
          <w:lang w:eastAsia="ko-KR"/>
        </w:rPr>
        <w:t xml:space="preserve">oordination between </w:t>
      </w:r>
      <w:r>
        <w:rPr>
          <w:lang w:eastAsia="ko-KR"/>
        </w:rPr>
        <w:t>all</w:t>
      </w:r>
      <w:r>
        <w:rPr>
          <w:rFonts w:hint="eastAsia"/>
          <w:lang w:eastAsia="ko-KR"/>
        </w:rPr>
        <w:t xml:space="preserve"> </w:t>
      </w:r>
      <w:r w:rsidR="00C95E95">
        <w:rPr>
          <w:rFonts w:hint="eastAsia"/>
          <w:lang w:eastAsia="ko-KR"/>
        </w:rPr>
        <w:t>eNB/gNB</w:t>
      </w:r>
      <w:r>
        <w:rPr>
          <w:rFonts w:hint="eastAsia"/>
          <w:lang w:eastAsia="ko-KR"/>
        </w:rPr>
        <w:t xml:space="preserve">s may not be </w:t>
      </w:r>
      <w:r>
        <w:rPr>
          <w:lang w:eastAsia="ko-KR"/>
        </w:rPr>
        <w:t>guaranteed</w:t>
      </w:r>
      <w:r w:rsidR="00855164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while some of the </w:t>
      </w:r>
      <w:r w:rsidR="00C95E95">
        <w:rPr>
          <w:lang w:eastAsia="ko-KR"/>
        </w:rPr>
        <w:t>eNB/gNB</w:t>
      </w:r>
      <w:r>
        <w:rPr>
          <w:lang w:eastAsia="ko-KR"/>
        </w:rPr>
        <w:t xml:space="preserve">s could still coordinate well by using a good backhaul between them. </w:t>
      </w:r>
    </w:p>
    <w:p w14:paraId="1E354C51" w14:textId="1746CFD6" w:rsidR="00326FA4" w:rsidRDefault="00326FA4" w:rsidP="00326FA4">
      <w:pPr>
        <w:pStyle w:val="a6"/>
        <w:numPr>
          <w:ilvl w:val="0"/>
          <w:numId w:val="12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 xml:space="preserve">It may not be easy to decide the optimal number of </w:t>
      </w:r>
      <w:r w:rsidR="00C95E95">
        <w:rPr>
          <w:lang w:eastAsia="ko-KR"/>
        </w:rPr>
        <w:t>eNB/gNB</w:t>
      </w:r>
      <w:r>
        <w:rPr>
          <w:lang w:eastAsia="ko-KR"/>
        </w:rPr>
        <w:t xml:space="preserve">s for the multi-split bearer from the beginning. Then, there should be a way to configure many </w:t>
      </w:r>
      <w:r w:rsidR="00C95E95">
        <w:rPr>
          <w:lang w:eastAsia="ko-KR"/>
        </w:rPr>
        <w:t>eNB/gNB</w:t>
      </w:r>
      <w:r>
        <w:rPr>
          <w:lang w:eastAsia="ko-KR"/>
        </w:rPr>
        <w:t xml:space="preserve">s for the multi-split bearer at the beginning and then to select some </w:t>
      </w:r>
      <w:r w:rsidR="00C95E95">
        <w:rPr>
          <w:lang w:eastAsia="ko-KR"/>
        </w:rPr>
        <w:t>eNB/gNB</w:t>
      </w:r>
      <w:r>
        <w:rPr>
          <w:lang w:eastAsia="ko-KR"/>
        </w:rPr>
        <w:t xml:space="preserve">s dynamically to serve the multi-split bearer. </w:t>
      </w:r>
    </w:p>
    <w:p w14:paraId="7DBD778B" w14:textId="6183084A" w:rsidR="00326FA4" w:rsidRDefault="00326FA4" w:rsidP="00326FA4">
      <w:pPr>
        <w:spacing w:after="180" w:line="240" w:lineRule="auto"/>
        <w:jc w:val="left"/>
        <w:rPr>
          <w:lang w:eastAsia="ko-KR"/>
        </w:rPr>
      </w:pPr>
      <w:r>
        <w:rPr>
          <w:rFonts w:hint="eastAsia"/>
          <w:lang w:eastAsia="ko-KR"/>
        </w:rPr>
        <w:t>Although</w:t>
      </w:r>
      <w:r>
        <w:rPr>
          <w:lang w:eastAsia="ko-KR"/>
        </w:rPr>
        <w:t xml:space="preserve"> it needs to be discussed</w:t>
      </w:r>
      <w:r>
        <w:rPr>
          <w:rFonts w:hint="eastAsia"/>
          <w:lang w:eastAsia="ko-KR"/>
        </w:rPr>
        <w:t xml:space="preserve"> how many </w:t>
      </w:r>
      <w:r w:rsidR="00C95E95">
        <w:rPr>
          <w:rFonts w:hint="eastAsia"/>
          <w:lang w:eastAsia="ko-KR"/>
        </w:rPr>
        <w:t>eNB/gNB</w:t>
      </w:r>
      <w:r>
        <w:rPr>
          <w:rFonts w:hint="eastAsia"/>
          <w:lang w:eastAsia="ko-KR"/>
        </w:rPr>
        <w:t xml:space="preserve">s can serve the multi-split bearer, as the number of </w:t>
      </w:r>
      <w:r w:rsidR="00C95E95">
        <w:rPr>
          <w:rFonts w:hint="eastAsia"/>
          <w:lang w:eastAsia="ko-KR"/>
        </w:rPr>
        <w:t>eNB/gNB</w:t>
      </w:r>
      <w:r>
        <w:rPr>
          <w:rFonts w:hint="eastAsia"/>
          <w:lang w:eastAsia="ko-KR"/>
        </w:rPr>
        <w:t>s increase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it seems that </w:t>
      </w:r>
      <w:r>
        <w:rPr>
          <w:lang w:eastAsia="ko-KR"/>
        </w:rPr>
        <w:t>the way t</w:t>
      </w:r>
      <w:r>
        <w:rPr>
          <w:rFonts w:hint="eastAsia"/>
          <w:lang w:eastAsia="ko-KR"/>
        </w:rPr>
        <w:t xml:space="preserve">o serve/use the multi-split bearer would be different from </w:t>
      </w:r>
      <w:r>
        <w:rPr>
          <w:lang w:eastAsia="ko-KR"/>
        </w:rPr>
        <w:t>that for</w:t>
      </w:r>
      <w:r>
        <w:rPr>
          <w:rFonts w:hint="eastAsia"/>
          <w:lang w:eastAsia="ko-KR"/>
        </w:rPr>
        <w:t xml:space="preserve"> the split bearer in </w:t>
      </w:r>
      <w:r w:rsidR="00855164">
        <w:rPr>
          <w:lang w:eastAsia="ko-KR"/>
        </w:rPr>
        <w:t xml:space="preserve">LTE </w:t>
      </w:r>
      <w:r>
        <w:rPr>
          <w:rFonts w:hint="eastAsia"/>
          <w:lang w:eastAsia="ko-KR"/>
        </w:rPr>
        <w:t>DC.</w:t>
      </w:r>
      <w:r>
        <w:rPr>
          <w:lang w:eastAsia="ko-KR"/>
        </w:rPr>
        <w:t xml:space="preserve"> For example, some </w:t>
      </w:r>
      <w:r w:rsidR="00C95E95">
        <w:rPr>
          <w:lang w:eastAsia="ko-KR"/>
        </w:rPr>
        <w:t>eNB/gNB</w:t>
      </w:r>
      <w:r>
        <w:rPr>
          <w:lang w:eastAsia="ko-KR"/>
        </w:rPr>
        <w:t xml:space="preserve">s mainly serve the multi-split bearer and other </w:t>
      </w:r>
      <w:r w:rsidR="00C95E95">
        <w:rPr>
          <w:lang w:eastAsia="ko-KR"/>
        </w:rPr>
        <w:t>eNB/gNB</w:t>
      </w:r>
      <w:r>
        <w:rPr>
          <w:lang w:eastAsia="ko-KR"/>
        </w:rPr>
        <w:t xml:space="preserve">s could additionally/opportunistically serve the multi-split bearer. </w:t>
      </w:r>
    </w:p>
    <w:p w14:paraId="68A01192" w14:textId="4E7E7C01" w:rsidR="00326FA4" w:rsidRDefault="00326FA4" w:rsidP="00326FA4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In this case, applying</w:t>
      </w:r>
      <w:r>
        <w:rPr>
          <w:rFonts w:hint="eastAsia"/>
          <w:lang w:eastAsia="ko-KR"/>
        </w:rPr>
        <w:t xml:space="preserve"> the </w:t>
      </w:r>
      <w:r>
        <w:rPr>
          <w:lang w:eastAsia="ko-KR"/>
        </w:rPr>
        <w:t xml:space="preserve">same </w:t>
      </w:r>
      <w:r>
        <w:rPr>
          <w:rFonts w:hint="eastAsia"/>
          <w:lang w:eastAsia="ko-KR"/>
        </w:rPr>
        <w:t xml:space="preserve">BSR operation for split bearer in </w:t>
      </w:r>
      <w:r w:rsidR="00855164">
        <w:rPr>
          <w:lang w:eastAsia="ko-KR"/>
        </w:rPr>
        <w:t xml:space="preserve">LTE </w:t>
      </w:r>
      <w:r>
        <w:rPr>
          <w:rFonts w:hint="eastAsia"/>
          <w:lang w:eastAsia="ko-KR"/>
        </w:rPr>
        <w:t xml:space="preserve">DC to multi-split bearer in </w:t>
      </w:r>
      <w:r w:rsidR="00855164">
        <w:rPr>
          <w:lang w:eastAsia="ko-KR"/>
        </w:rPr>
        <w:t>NR</w:t>
      </w:r>
      <w:r>
        <w:rPr>
          <w:lang w:eastAsia="ko-KR"/>
        </w:rPr>
        <w:t>, resource waste and signalling overhead would increase unnecessarily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Therefore, it is also required to develop the resource request mechanism, e.g., BSR, to support the multi-split bearer well. </w:t>
      </w:r>
    </w:p>
    <w:p w14:paraId="5FCEF477" w14:textId="561D6CDA" w:rsidR="00326FA4" w:rsidRPr="00C631F7" w:rsidRDefault="00326FA4" w:rsidP="00326FA4">
      <w:pPr>
        <w:spacing w:after="180" w:line="240" w:lineRule="auto"/>
        <w:jc w:val="left"/>
        <w:rPr>
          <w:b/>
          <w:lang w:eastAsia="ko-KR"/>
        </w:rPr>
      </w:pPr>
      <w:r>
        <w:rPr>
          <w:rFonts w:hint="eastAsia"/>
          <w:b/>
          <w:lang w:eastAsia="ko-KR"/>
        </w:rPr>
        <w:t>P</w:t>
      </w:r>
      <w:r>
        <w:rPr>
          <w:b/>
          <w:lang w:eastAsia="ko-KR"/>
        </w:rPr>
        <w:t xml:space="preserve">roposal 2. In </w:t>
      </w:r>
      <w:r w:rsidR="00855164">
        <w:rPr>
          <w:b/>
          <w:lang w:eastAsia="ko-KR"/>
        </w:rPr>
        <w:t>NR</w:t>
      </w:r>
      <w:r>
        <w:rPr>
          <w:b/>
          <w:lang w:eastAsia="ko-KR"/>
        </w:rPr>
        <w:t xml:space="preserve">, for multi-split bearer, it needs to be studied how the multiple </w:t>
      </w:r>
      <w:r w:rsidR="00C95E95">
        <w:rPr>
          <w:b/>
          <w:lang w:eastAsia="ko-KR"/>
        </w:rPr>
        <w:t>eNB/gNB</w:t>
      </w:r>
      <w:r>
        <w:rPr>
          <w:b/>
          <w:lang w:eastAsia="ko-KR"/>
        </w:rPr>
        <w:t>s schedule the multi-split bearer and how the UE report</w:t>
      </w:r>
      <w:r w:rsidR="00855164">
        <w:rPr>
          <w:b/>
          <w:lang w:eastAsia="ko-KR"/>
        </w:rPr>
        <w:t>s</w:t>
      </w:r>
      <w:r>
        <w:rPr>
          <w:b/>
          <w:lang w:eastAsia="ko-KR"/>
        </w:rPr>
        <w:t xml:space="preserve"> the buffer status of the multi-split bearer to multiple </w:t>
      </w:r>
      <w:r w:rsidR="00C95E95">
        <w:rPr>
          <w:b/>
          <w:lang w:eastAsia="ko-KR"/>
        </w:rPr>
        <w:t>eNB/gNB</w:t>
      </w:r>
      <w:r>
        <w:rPr>
          <w:b/>
          <w:lang w:eastAsia="ko-KR"/>
        </w:rPr>
        <w:t xml:space="preserve">s. </w:t>
      </w:r>
    </w:p>
    <w:p w14:paraId="21855EB0" w14:textId="77777777" w:rsidR="00326FA4" w:rsidRDefault="00326FA4" w:rsidP="00326FA4">
      <w:pPr>
        <w:spacing w:after="180" w:line="240" w:lineRule="auto"/>
        <w:jc w:val="left"/>
        <w:rPr>
          <w:rFonts w:eastAsiaTheme="minorEastAsia"/>
          <w:lang w:eastAsia="ko-KR"/>
        </w:rPr>
      </w:pPr>
    </w:p>
    <w:p w14:paraId="148E372B" w14:textId="293EE482" w:rsidR="00326FA4" w:rsidRPr="00213303" w:rsidRDefault="00326FA4" w:rsidP="00326FA4">
      <w:pPr>
        <w:spacing w:after="180" w:line="240" w:lineRule="auto"/>
        <w:jc w:val="left"/>
        <w:rPr>
          <w:lang w:eastAsia="ja-JP"/>
        </w:rPr>
      </w:pPr>
      <w:r>
        <w:rPr>
          <w:rFonts w:eastAsiaTheme="minorEastAsia"/>
          <w:lang w:eastAsia="ko-KR"/>
        </w:rPr>
        <w:t>C</w:t>
      </w:r>
      <w:r>
        <w:rPr>
          <w:rFonts w:eastAsiaTheme="minorEastAsia" w:hint="eastAsia"/>
          <w:lang w:eastAsia="ko-KR"/>
        </w:rPr>
        <w:t xml:space="preserve">onsidering the </w:t>
      </w:r>
      <w:r>
        <w:rPr>
          <w:rFonts w:eastAsiaTheme="minorEastAsia"/>
          <w:lang w:eastAsia="ko-KR"/>
        </w:rPr>
        <w:t>potential</w:t>
      </w:r>
      <w:r>
        <w:rPr>
          <w:rFonts w:eastAsiaTheme="minorEastAsia" w:hint="eastAsia"/>
          <w:lang w:eastAsia="ko-KR"/>
        </w:rPr>
        <w:t xml:space="preserve"> scenarios using the multi-split bearer, </w:t>
      </w:r>
      <w:r>
        <w:rPr>
          <w:rFonts w:eastAsiaTheme="minorEastAsia"/>
          <w:lang w:eastAsia="ko-KR"/>
        </w:rPr>
        <w:t xml:space="preserve">there would </w:t>
      </w:r>
      <w:r w:rsidR="00855164">
        <w:rPr>
          <w:rFonts w:eastAsiaTheme="minorEastAsia"/>
          <w:lang w:eastAsia="ko-KR"/>
        </w:rPr>
        <w:t xml:space="preserve">be </w:t>
      </w:r>
      <w:r>
        <w:rPr>
          <w:rFonts w:eastAsiaTheme="minorEastAsia"/>
          <w:lang w:eastAsia="ko-KR"/>
        </w:rPr>
        <w:t>a possibility</w:t>
      </w:r>
      <w:r>
        <w:rPr>
          <w:rFonts w:eastAsiaTheme="minorEastAsia" w:hint="eastAsia"/>
          <w:lang w:eastAsia="ko-KR"/>
        </w:rPr>
        <w:t xml:space="preserve"> to have multiple thresholds</w:t>
      </w:r>
      <w:r>
        <w:rPr>
          <w:rFonts w:eastAsiaTheme="minorEastAsia"/>
          <w:lang w:eastAsia="ko-KR"/>
        </w:rPr>
        <w:t xml:space="preserve"> in BSR operation</w:t>
      </w:r>
      <w:r>
        <w:rPr>
          <w:rFonts w:eastAsiaTheme="minorEastAsia" w:hint="eastAsia"/>
          <w:lang w:eastAsia="ko-KR"/>
        </w:rPr>
        <w:t xml:space="preserve">, </w:t>
      </w:r>
      <w:r>
        <w:rPr>
          <w:rFonts w:eastAsiaTheme="minorEastAsia"/>
          <w:lang w:eastAsia="ko-KR"/>
        </w:rPr>
        <w:t xml:space="preserve">to </w:t>
      </w:r>
      <w:r>
        <w:rPr>
          <w:rFonts w:eastAsiaTheme="minorEastAsia" w:hint="eastAsia"/>
          <w:lang w:eastAsia="ko-KR"/>
        </w:rPr>
        <w:t xml:space="preserve">report the BSR to some specific </w:t>
      </w:r>
      <w:r w:rsidR="00C95E95">
        <w:rPr>
          <w:rFonts w:eastAsiaTheme="minorEastAsia" w:hint="eastAsia"/>
          <w:lang w:eastAsia="ko-KR"/>
        </w:rPr>
        <w:t>eNB/gNB</w:t>
      </w:r>
      <w:r>
        <w:rPr>
          <w:rFonts w:eastAsiaTheme="minorEastAsia" w:hint="eastAsia"/>
          <w:lang w:eastAsia="ko-KR"/>
        </w:rPr>
        <w:t xml:space="preserve">s, or to report the </w:t>
      </w:r>
      <w:r>
        <w:rPr>
          <w:rFonts w:eastAsiaTheme="minorEastAsia"/>
          <w:lang w:eastAsia="ko-KR"/>
        </w:rPr>
        <w:t>upper</w:t>
      </w:r>
      <w:r>
        <w:rPr>
          <w:rFonts w:eastAsiaTheme="minorEastAsia" w:hint="eastAsia"/>
          <w:lang w:eastAsia="ko-KR"/>
        </w:rPr>
        <w:t xml:space="preserve"> entity buffer size </w:t>
      </w:r>
      <w:r>
        <w:rPr>
          <w:rFonts w:eastAsiaTheme="minorEastAsia"/>
          <w:lang w:eastAsia="ko-KR"/>
        </w:rPr>
        <w:t>of multi-split bearer depending on some conditions</w:t>
      </w:r>
      <w:r>
        <w:rPr>
          <w:rFonts w:eastAsiaTheme="minorEastAsia" w:hint="eastAsia"/>
          <w:lang w:eastAsia="ko-KR"/>
        </w:rPr>
        <w:t>.</w:t>
      </w:r>
    </w:p>
    <w:p w14:paraId="5BD97397" w14:textId="77777777" w:rsidR="009D0A93" w:rsidRPr="00326FA4" w:rsidRDefault="009D0A93" w:rsidP="00611D74">
      <w:pPr>
        <w:spacing w:after="180" w:line="240" w:lineRule="auto"/>
        <w:rPr>
          <w:bCs/>
          <w:lang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EAD5D36" w14:textId="2C91E056" w:rsidR="00855164" w:rsidRDefault="00855164" w:rsidP="00855164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discuss scheduling aspect in NR </w:t>
      </w:r>
      <w:r>
        <w:rPr>
          <w:lang w:val="en-US" w:eastAsia="ko-KR"/>
        </w:rPr>
        <w:t xml:space="preserve">by considering that multi-connectivity or dual connectivity in NR would utilize resources from more than two </w:t>
      </w:r>
      <w:r w:rsidR="00C95E95">
        <w:rPr>
          <w:lang w:val="en-US" w:eastAsia="ko-KR"/>
        </w:rPr>
        <w:t>eNB/gNB</w:t>
      </w:r>
      <w:r>
        <w:rPr>
          <w:lang w:val="en-US" w:eastAsia="ko-KR"/>
        </w:rPr>
        <w:t>s, and propose that:</w:t>
      </w:r>
    </w:p>
    <w:p w14:paraId="691C9169" w14:textId="77777777" w:rsidR="00855164" w:rsidRPr="00C631F7" w:rsidRDefault="00855164" w:rsidP="00855164">
      <w:pPr>
        <w:spacing w:after="180" w:line="240" w:lineRule="auto"/>
        <w:jc w:val="left"/>
        <w:rPr>
          <w:b/>
          <w:lang w:eastAsia="ko-KR"/>
        </w:rPr>
      </w:pPr>
      <w:r w:rsidRPr="00C631F7">
        <w:rPr>
          <w:rFonts w:hint="eastAsia"/>
          <w:b/>
          <w:lang w:eastAsia="ko-KR"/>
        </w:rPr>
        <w:t>Proposal 1.</w:t>
      </w:r>
      <w:r>
        <w:rPr>
          <w:b/>
          <w:lang w:eastAsia="ko-KR"/>
        </w:rPr>
        <w:t xml:space="preserve"> Multi-split bearer is studied in New RAT study item.</w:t>
      </w:r>
    </w:p>
    <w:p w14:paraId="7AA201F1" w14:textId="7B403F38" w:rsidR="00855164" w:rsidRPr="00C631F7" w:rsidRDefault="00855164" w:rsidP="00855164">
      <w:pPr>
        <w:spacing w:after="180" w:line="240" w:lineRule="auto"/>
        <w:jc w:val="left"/>
        <w:rPr>
          <w:b/>
          <w:lang w:eastAsia="ko-KR"/>
        </w:rPr>
      </w:pPr>
      <w:r>
        <w:rPr>
          <w:rFonts w:hint="eastAsia"/>
          <w:b/>
          <w:lang w:eastAsia="ko-KR"/>
        </w:rPr>
        <w:t>P</w:t>
      </w:r>
      <w:r>
        <w:rPr>
          <w:b/>
          <w:lang w:eastAsia="ko-KR"/>
        </w:rPr>
        <w:t xml:space="preserve">roposal 2. In NR, for multi-split bearer, it needs to be studied how the multiple </w:t>
      </w:r>
      <w:r w:rsidR="00C95E95">
        <w:rPr>
          <w:b/>
          <w:lang w:eastAsia="ko-KR"/>
        </w:rPr>
        <w:t>eNB/gNB</w:t>
      </w:r>
      <w:r>
        <w:rPr>
          <w:b/>
          <w:lang w:eastAsia="ko-KR"/>
        </w:rPr>
        <w:t xml:space="preserve">s schedule the multi-split bearer and how the UE reports the buffer status of the multi-split bearer to multiple </w:t>
      </w:r>
      <w:r w:rsidR="00C95E95">
        <w:rPr>
          <w:b/>
          <w:lang w:eastAsia="ko-KR"/>
        </w:rPr>
        <w:t>eNB/gNB</w:t>
      </w:r>
      <w:r>
        <w:rPr>
          <w:b/>
          <w:lang w:eastAsia="ko-KR"/>
        </w:rPr>
        <w:t xml:space="preserve">s. </w:t>
      </w:r>
    </w:p>
    <w:p w14:paraId="0B00B505" w14:textId="4202A790" w:rsidR="00BF6174" w:rsidRDefault="00BF6174" w:rsidP="00BF6174">
      <w:pPr>
        <w:pStyle w:val="1"/>
        <w:rPr>
          <w:lang w:val="en-US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  <w:t>Reference</w:t>
      </w:r>
    </w:p>
    <w:p w14:paraId="59579C6A" w14:textId="2486B23D" w:rsidR="00ED003B" w:rsidRDefault="00BF6174" w:rsidP="00855164">
      <w:pPr>
        <w:rPr>
          <w:rFonts w:eastAsiaTheme="minorEastAsia"/>
          <w:lang w:val="en-US" w:eastAsia="ko-KR"/>
        </w:rPr>
      </w:pPr>
      <w:r w:rsidRPr="00BF6174">
        <w:rPr>
          <w:rFonts w:eastAsiaTheme="minorEastAsia"/>
          <w:lang w:val="en-US" w:eastAsia="ko-KR"/>
        </w:rPr>
        <w:t>[1]</w:t>
      </w:r>
      <w:r w:rsidR="00ED003B">
        <w:rPr>
          <w:rFonts w:eastAsiaTheme="minorEastAsia"/>
          <w:lang w:val="en-US" w:eastAsia="ko-KR"/>
        </w:rPr>
        <w:t xml:space="preserve"> </w:t>
      </w:r>
      <w:hyperlink r:id="rId9" w:history="1">
        <w:r w:rsidR="00ED003B" w:rsidRPr="009B4C20">
          <w:rPr>
            <w:rStyle w:val="aa"/>
          </w:rPr>
          <w:t>R2-165931</w:t>
        </w:r>
      </w:hyperlink>
      <w:r w:rsidR="00ED003B">
        <w:t xml:space="preserve">, NTT DOCOMO., </w:t>
      </w:r>
      <w:r w:rsidR="00ED003B" w:rsidRPr="00ED003B">
        <w:t>Definition of Multi-Connectivity</w:t>
      </w:r>
    </w:p>
    <w:p w14:paraId="630087FE" w14:textId="4E0CD210" w:rsidR="00ED003B" w:rsidRDefault="00ED003B" w:rsidP="00855164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[2]</w:t>
      </w:r>
      <w:r w:rsidRPr="00ED003B">
        <w:rPr>
          <w:lang w:eastAsia="ja-JP"/>
        </w:rPr>
        <w:t xml:space="preserve"> </w:t>
      </w:r>
      <w:hyperlink r:id="rId10" w:history="1">
        <w:r w:rsidRPr="009B4C20">
          <w:rPr>
            <w:rStyle w:val="aa"/>
            <w:lang w:eastAsia="ja-JP"/>
          </w:rPr>
          <w:t>R2-164966</w:t>
        </w:r>
      </w:hyperlink>
      <w:r>
        <w:rPr>
          <w:lang w:eastAsia="ja-JP"/>
        </w:rPr>
        <w:t>,</w:t>
      </w:r>
      <w:r w:rsidRPr="00ED003B"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>LG Electronics Inc.,</w:t>
      </w:r>
      <w:r w:rsidRPr="00ED003B">
        <w:t xml:space="preserve"> </w:t>
      </w:r>
      <w:r w:rsidRPr="00ED003B">
        <w:rPr>
          <w:rFonts w:eastAsiaTheme="minorEastAsia"/>
          <w:lang w:val="en-US" w:eastAsia="ko-KR"/>
        </w:rPr>
        <w:t>New RB configurations in 5G</w:t>
      </w:r>
    </w:p>
    <w:p w14:paraId="7E009F70" w14:textId="49CE6210" w:rsidR="00BF6174" w:rsidRPr="00BF6174" w:rsidRDefault="00ED003B" w:rsidP="00855164">
      <w:pPr>
        <w:rPr>
          <w:lang w:eastAsia="ko-KR"/>
        </w:rPr>
      </w:pPr>
      <w:r>
        <w:rPr>
          <w:rFonts w:eastAsiaTheme="minorEastAsia"/>
          <w:lang w:val="en-US" w:eastAsia="ko-KR"/>
        </w:rPr>
        <w:t>[3]</w:t>
      </w:r>
      <w:r w:rsidRPr="00ED003B">
        <w:rPr>
          <w:lang w:eastAsia="ja-JP"/>
        </w:rPr>
        <w:t xml:space="preserve"> </w:t>
      </w:r>
      <w:hyperlink r:id="rId11" w:history="1">
        <w:r w:rsidR="00BF6174" w:rsidRPr="009B4C20">
          <w:rPr>
            <w:rStyle w:val="aa"/>
            <w:rFonts w:eastAsiaTheme="minorEastAsia"/>
            <w:lang w:val="en-US" w:eastAsia="ko-KR"/>
          </w:rPr>
          <w:t>R2-165662</w:t>
        </w:r>
      </w:hyperlink>
      <w:r w:rsidR="00BF6174">
        <w:rPr>
          <w:rFonts w:eastAsiaTheme="minorEastAsia"/>
          <w:lang w:val="en-US" w:eastAsia="ko-KR"/>
        </w:rPr>
        <w:t xml:space="preserve">, LG Electronics Inc., </w:t>
      </w:r>
      <w:r w:rsidR="00BF6174" w:rsidRPr="00BF6174">
        <w:rPr>
          <w:rFonts w:eastAsiaTheme="minorEastAsia"/>
          <w:lang w:val="en-US" w:eastAsia="ko-KR"/>
        </w:rPr>
        <w:t xml:space="preserve">Scheduling with multi-connectivity </w:t>
      </w:r>
      <w:r w:rsidR="00BF6174">
        <w:rPr>
          <w:rFonts w:eastAsiaTheme="minorEastAsia"/>
          <w:lang w:val="en-US" w:eastAsia="ko-KR"/>
        </w:rPr>
        <w:t>in NR</w:t>
      </w:r>
    </w:p>
    <w:sectPr w:rsidR="00BF6174" w:rsidRPr="00BF6174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24A09" w14:textId="77777777" w:rsidR="004711E8" w:rsidRDefault="004711E8">
      <w:pPr>
        <w:spacing w:after="0"/>
      </w:pPr>
      <w:r>
        <w:separator/>
      </w:r>
    </w:p>
  </w:endnote>
  <w:endnote w:type="continuationSeparator" w:id="0">
    <w:p w14:paraId="11F781AC" w14:textId="77777777" w:rsidR="004711E8" w:rsidRDefault="004711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3761C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100401" w14:textId="77777777" w:rsidR="004711E8" w:rsidRDefault="004711E8">
      <w:pPr>
        <w:spacing w:after="0"/>
      </w:pPr>
      <w:r>
        <w:separator/>
      </w:r>
    </w:p>
  </w:footnote>
  <w:footnote w:type="continuationSeparator" w:id="0">
    <w:p w14:paraId="7B2FB943" w14:textId="77777777" w:rsidR="004711E8" w:rsidRDefault="004711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"/>
  </w:num>
  <w:num w:numId="7">
    <w:abstractNumId w:val="11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1086"/>
    <w:rsid w:val="00031591"/>
    <w:rsid w:val="000316B9"/>
    <w:rsid w:val="00031ADF"/>
    <w:rsid w:val="00032C17"/>
    <w:rsid w:val="00037218"/>
    <w:rsid w:val="000412FF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25CE"/>
    <w:rsid w:val="000728C8"/>
    <w:rsid w:val="00072963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7736"/>
    <w:rsid w:val="000C1F3E"/>
    <w:rsid w:val="000C25DB"/>
    <w:rsid w:val="000C2E5E"/>
    <w:rsid w:val="000C57B2"/>
    <w:rsid w:val="000C5B97"/>
    <w:rsid w:val="000C618E"/>
    <w:rsid w:val="000C6778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BBF"/>
    <w:rsid w:val="000F0FDC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3761C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105B"/>
    <w:rsid w:val="001D321E"/>
    <w:rsid w:val="001D340E"/>
    <w:rsid w:val="001D3C5B"/>
    <w:rsid w:val="001D6538"/>
    <w:rsid w:val="001D7CDB"/>
    <w:rsid w:val="001E0E22"/>
    <w:rsid w:val="001E2292"/>
    <w:rsid w:val="001E29FB"/>
    <w:rsid w:val="001E426A"/>
    <w:rsid w:val="001E4C0D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CE4"/>
    <w:rsid w:val="002220EA"/>
    <w:rsid w:val="00224156"/>
    <w:rsid w:val="00224CA2"/>
    <w:rsid w:val="002275B3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2558"/>
    <w:rsid w:val="00253328"/>
    <w:rsid w:val="002536D3"/>
    <w:rsid w:val="00261EF2"/>
    <w:rsid w:val="002635A5"/>
    <w:rsid w:val="002664C3"/>
    <w:rsid w:val="00271AB9"/>
    <w:rsid w:val="00272011"/>
    <w:rsid w:val="00272C90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EE8"/>
    <w:rsid w:val="002C2038"/>
    <w:rsid w:val="002C68E8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50C6C"/>
    <w:rsid w:val="0035137D"/>
    <w:rsid w:val="00352645"/>
    <w:rsid w:val="00355DA5"/>
    <w:rsid w:val="00361B65"/>
    <w:rsid w:val="00361E2C"/>
    <w:rsid w:val="00365372"/>
    <w:rsid w:val="00365E4E"/>
    <w:rsid w:val="003733A5"/>
    <w:rsid w:val="003765F8"/>
    <w:rsid w:val="003775EE"/>
    <w:rsid w:val="003805DE"/>
    <w:rsid w:val="00383586"/>
    <w:rsid w:val="00383F98"/>
    <w:rsid w:val="0038410B"/>
    <w:rsid w:val="003841AB"/>
    <w:rsid w:val="00390547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4E4E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1E8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DBA"/>
    <w:rsid w:val="004C78DD"/>
    <w:rsid w:val="004D0710"/>
    <w:rsid w:val="004D0E02"/>
    <w:rsid w:val="004D2852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229F4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5D3"/>
    <w:rsid w:val="00566CDE"/>
    <w:rsid w:val="00567E0E"/>
    <w:rsid w:val="005701A9"/>
    <w:rsid w:val="00571B9D"/>
    <w:rsid w:val="00572B7F"/>
    <w:rsid w:val="00574181"/>
    <w:rsid w:val="00575596"/>
    <w:rsid w:val="0058102C"/>
    <w:rsid w:val="005827CC"/>
    <w:rsid w:val="00582BFF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32E9"/>
    <w:rsid w:val="005E3A7C"/>
    <w:rsid w:val="005E463B"/>
    <w:rsid w:val="005E749A"/>
    <w:rsid w:val="005E74DD"/>
    <w:rsid w:val="005E7C5C"/>
    <w:rsid w:val="005F28F8"/>
    <w:rsid w:val="005F502F"/>
    <w:rsid w:val="005F5F74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ED"/>
    <w:rsid w:val="006338C6"/>
    <w:rsid w:val="00633D28"/>
    <w:rsid w:val="00633E39"/>
    <w:rsid w:val="0063658E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60487"/>
    <w:rsid w:val="00660ECE"/>
    <w:rsid w:val="00664E71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106D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2576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5613B"/>
    <w:rsid w:val="0076149B"/>
    <w:rsid w:val="00763735"/>
    <w:rsid w:val="007648CF"/>
    <w:rsid w:val="00765D30"/>
    <w:rsid w:val="00767785"/>
    <w:rsid w:val="00770003"/>
    <w:rsid w:val="00776803"/>
    <w:rsid w:val="00777E8C"/>
    <w:rsid w:val="007821D7"/>
    <w:rsid w:val="007824F8"/>
    <w:rsid w:val="00782BF6"/>
    <w:rsid w:val="007860E7"/>
    <w:rsid w:val="007861C1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712A"/>
    <w:rsid w:val="007A766A"/>
    <w:rsid w:val="007A7E6B"/>
    <w:rsid w:val="007B1E95"/>
    <w:rsid w:val="007B30B9"/>
    <w:rsid w:val="007B3B10"/>
    <w:rsid w:val="007B408A"/>
    <w:rsid w:val="007B46BD"/>
    <w:rsid w:val="007B4E28"/>
    <w:rsid w:val="007B7DFC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71D"/>
    <w:rsid w:val="00803C07"/>
    <w:rsid w:val="00803F8B"/>
    <w:rsid w:val="008057A0"/>
    <w:rsid w:val="008063E7"/>
    <w:rsid w:val="008069E7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3DD"/>
    <w:rsid w:val="00831955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475A"/>
    <w:rsid w:val="00855164"/>
    <w:rsid w:val="00855D7B"/>
    <w:rsid w:val="00856558"/>
    <w:rsid w:val="00860DAD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359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854"/>
    <w:rsid w:val="00912BE7"/>
    <w:rsid w:val="009136ED"/>
    <w:rsid w:val="00913F28"/>
    <w:rsid w:val="00915DF5"/>
    <w:rsid w:val="00916589"/>
    <w:rsid w:val="00917AF1"/>
    <w:rsid w:val="009232F6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8B7"/>
    <w:rsid w:val="0094204D"/>
    <w:rsid w:val="00942E94"/>
    <w:rsid w:val="0094485D"/>
    <w:rsid w:val="00951844"/>
    <w:rsid w:val="00952829"/>
    <w:rsid w:val="009537FD"/>
    <w:rsid w:val="00953891"/>
    <w:rsid w:val="0095399B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654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659"/>
    <w:rsid w:val="009B4681"/>
    <w:rsid w:val="009B4C20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E4"/>
    <w:rsid w:val="009D7106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30EC0"/>
    <w:rsid w:val="00A31453"/>
    <w:rsid w:val="00A3386A"/>
    <w:rsid w:val="00A36339"/>
    <w:rsid w:val="00A375BB"/>
    <w:rsid w:val="00A4048A"/>
    <w:rsid w:val="00A40E3B"/>
    <w:rsid w:val="00A427E3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534E"/>
    <w:rsid w:val="00AE6DE5"/>
    <w:rsid w:val="00AF282A"/>
    <w:rsid w:val="00AF2A66"/>
    <w:rsid w:val="00AF4FC5"/>
    <w:rsid w:val="00AF5FF3"/>
    <w:rsid w:val="00AF6752"/>
    <w:rsid w:val="00AF6D56"/>
    <w:rsid w:val="00AF73E7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6000"/>
    <w:rsid w:val="00B6671E"/>
    <w:rsid w:val="00B67016"/>
    <w:rsid w:val="00B670DB"/>
    <w:rsid w:val="00B71FC7"/>
    <w:rsid w:val="00B7410E"/>
    <w:rsid w:val="00B7741C"/>
    <w:rsid w:val="00B77F21"/>
    <w:rsid w:val="00B80BCC"/>
    <w:rsid w:val="00B81063"/>
    <w:rsid w:val="00B81E95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B0D2D"/>
    <w:rsid w:val="00BB3499"/>
    <w:rsid w:val="00BB5C53"/>
    <w:rsid w:val="00BB7D4E"/>
    <w:rsid w:val="00BC255F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5E95"/>
    <w:rsid w:val="00CA10DF"/>
    <w:rsid w:val="00CA42F7"/>
    <w:rsid w:val="00CA5DAD"/>
    <w:rsid w:val="00CA7AF5"/>
    <w:rsid w:val="00CB0D6A"/>
    <w:rsid w:val="00CB3124"/>
    <w:rsid w:val="00CB3CE4"/>
    <w:rsid w:val="00CB7AFF"/>
    <w:rsid w:val="00CC1BDA"/>
    <w:rsid w:val="00CC2400"/>
    <w:rsid w:val="00CC3422"/>
    <w:rsid w:val="00CC4030"/>
    <w:rsid w:val="00CC6033"/>
    <w:rsid w:val="00CC7100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678"/>
    <w:rsid w:val="00D32DC0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9EA"/>
    <w:rsid w:val="00DA63F9"/>
    <w:rsid w:val="00DA7328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E254F"/>
    <w:rsid w:val="00DE3B92"/>
    <w:rsid w:val="00DE6419"/>
    <w:rsid w:val="00DF1EAA"/>
    <w:rsid w:val="00DF2019"/>
    <w:rsid w:val="00DF6FDF"/>
    <w:rsid w:val="00E01D9B"/>
    <w:rsid w:val="00E02454"/>
    <w:rsid w:val="00E02A91"/>
    <w:rsid w:val="00E02CB1"/>
    <w:rsid w:val="00E04CA9"/>
    <w:rsid w:val="00E05181"/>
    <w:rsid w:val="00E05939"/>
    <w:rsid w:val="00E05F60"/>
    <w:rsid w:val="00E0632B"/>
    <w:rsid w:val="00E07B83"/>
    <w:rsid w:val="00E11D43"/>
    <w:rsid w:val="00E138C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C55"/>
    <w:rsid w:val="00E27921"/>
    <w:rsid w:val="00E306BE"/>
    <w:rsid w:val="00E34E60"/>
    <w:rsid w:val="00E368D5"/>
    <w:rsid w:val="00E368EC"/>
    <w:rsid w:val="00E4001B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850CB"/>
    <w:rsid w:val="00E909E0"/>
    <w:rsid w:val="00E90DCA"/>
    <w:rsid w:val="00E92C5A"/>
    <w:rsid w:val="00E9538A"/>
    <w:rsid w:val="00E95F2A"/>
    <w:rsid w:val="00E9625A"/>
    <w:rsid w:val="00EA0CC5"/>
    <w:rsid w:val="00EA1FBF"/>
    <w:rsid w:val="00EA2B31"/>
    <w:rsid w:val="00EA45FF"/>
    <w:rsid w:val="00EA5304"/>
    <w:rsid w:val="00EA7089"/>
    <w:rsid w:val="00EA76BC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5074"/>
    <w:rsid w:val="00EC6D66"/>
    <w:rsid w:val="00ED003B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75D"/>
    <w:rsid w:val="00EF2C88"/>
    <w:rsid w:val="00EF2CC7"/>
    <w:rsid w:val="00EF2E54"/>
    <w:rsid w:val="00EF3653"/>
    <w:rsid w:val="00EF51BE"/>
    <w:rsid w:val="00EF68E7"/>
    <w:rsid w:val="00EF6B8E"/>
    <w:rsid w:val="00F01213"/>
    <w:rsid w:val="00F053CC"/>
    <w:rsid w:val="00F07025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6F33"/>
    <w:rsid w:val="00F27CF9"/>
    <w:rsid w:val="00F27EA3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7800"/>
    <w:rsid w:val="00F42092"/>
    <w:rsid w:val="00F420F1"/>
    <w:rsid w:val="00F42B95"/>
    <w:rsid w:val="00F43F04"/>
    <w:rsid w:val="00F44CFD"/>
    <w:rsid w:val="00F46916"/>
    <w:rsid w:val="00F470F8"/>
    <w:rsid w:val="00F51A55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5447"/>
    <w:rsid w:val="00F666EF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B47D5"/>
    <w:rsid w:val="00FB7C6A"/>
    <w:rsid w:val="00FC00F7"/>
    <w:rsid w:val="00FC0715"/>
    <w:rsid w:val="00FC192E"/>
    <w:rsid w:val="00FC4FE3"/>
    <w:rsid w:val="00FC6BE6"/>
    <w:rsid w:val="00FC7839"/>
    <w:rsid w:val="00FD5D7D"/>
    <w:rsid w:val="00FD69F7"/>
    <w:rsid w:val="00FD6CD1"/>
    <w:rsid w:val="00FD710D"/>
    <w:rsid w:val="00FE0BF0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2_RL2/TSGR2_95/Docs/R2-165662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TSG_RAN/WG2_RL2/TSGR2_95/Docs/R2-16496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2_RL2/TSGR2_95/Docs/R2-165931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985D3-413A-4D94-A6AB-1DEBC68FE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2443</TotalTime>
  <Pages>2</Pages>
  <Words>812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</cp:lastModifiedBy>
  <cp:revision>124</cp:revision>
  <dcterms:created xsi:type="dcterms:W3CDTF">2016-05-12T03:16:00Z</dcterms:created>
  <dcterms:modified xsi:type="dcterms:W3CDTF">2016-09-30T10:15:00Z</dcterms:modified>
</cp:coreProperties>
</file>